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7" w:rsidRPr="00413767" w:rsidRDefault="00413767" w:rsidP="00413767">
      <w:pPr>
        <w:pStyle w:val="Pagrindinistekstas"/>
        <w:ind w:left="0"/>
      </w:pPr>
    </w:p>
    <w:p w:rsidR="00413767" w:rsidRPr="00413767" w:rsidRDefault="00413767" w:rsidP="00413767">
      <w:pPr>
        <w:pStyle w:val="Antrat1"/>
        <w:ind w:left="1882" w:right="1886" w:hanging="3"/>
        <w:jc w:val="center"/>
      </w:pPr>
      <w:r w:rsidRPr="00413767">
        <w:t>KRETINGOS LOPŠELIO-DARŽELIO ,,ŽILVITIS“ DARBUOTOJŲ ETIKOS KODEKSAS</w:t>
      </w:r>
    </w:p>
    <w:p w:rsidR="00413767" w:rsidRPr="00413767" w:rsidRDefault="00413767" w:rsidP="00413767">
      <w:pPr>
        <w:pStyle w:val="Pagrindinistekstas"/>
        <w:spacing w:before="1"/>
        <w:ind w:left="0"/>
        <w:rPr>
          <w:b/>
        </w:rPr>
      </w:pPr>
    </w:p>
    <w:p w:rsidR="00413767" w:rsidRPr="00413767" w:rsidRDefault="00413767" w:rsidP="00413767">
      <w:pPr>
        <w:pStyle w:val="Sraopastraipa"/>
        <w:numPr>
          <w:ilvl w:val="0"/>
          <w:numId w:val="4"/>
        </w:numPr>
        <w:tabs>
          <w:tab w:val="left" w:pos="4464"/>
        </w:tabs>
        <w:ind w:right="2838" w:firstLine="889"/>
        <w:jc w:val="left"/>
        <w:rPr>
          <w:b/>
          <w:sz w:val="24"/>
          <w:szCs w:val="24"/>
        </w:rPr>
      </w:pPr>
      <w:r w:rsidRPr="00413767">
        <w:rPr>
          <w:b/>
          <w:sz w:val="24"/>
          <w:szCs w:val="24"/>
        </w:rPr>
        <w:t>SKYRIUS BENDROSIOS</w:t>
      </w:r>
      <w:r w:rsidRPr="00413767">
        <w:rPr>
          <w:b/>
          <w:spacing w:val="7"/>
          <w:sz w:val="24"/>
          <w:szCs w:val="24"/>
        </w:rPr>
        <w:t xml:space="preserve"> </w:t>
      </w:r>
      <w:r w:rsidRPr="00413767">
        <w:rPr>
          <w:b/>
          <w:spacing w:val="-3"/>
          <w:sz w:val="24"/>
          <w:szCs w:val="24"/>
        </w:rPr>
        <w:t>NUOSTATOS</w:t>
      </w:r>
    </w:p>
    <w:p w:rsidR="00413767" w:rsidRPr="00413767" w:rsidRDefault="00413767" w:rsidP="00413767">
      <w:pPr>
        <w:pStyle w:val="Sraopastraipa"/>
        <w:tabs>
          <w:tab w:val="left" w:pos="882"/>
        </w:tabs>
        <w:spacing w:line="276" w:lineRule="auto"/>
        <w:ind w:left="521" w:right="107" w:firstLine="0"/>
        <w:jc w:val="both"/>
        <w:rPr>
          <w:b/>
          <w:sz w:val="24"/>
          <w:szCs w:val="24"/>
        </w:rPr>
      </w:pPr>
    </w:p>
    <w:p w:rsidR="00413767" w:rsidRPr="00413767" w:rsidRDefault="00413767" w:rsidP="00413767">
      <w:pPr>
        <w:pStyle w:val="Sraopastraipa"/>
        <w:numPr>
          <w:ilvl w:val="0"/>
          <w:numId w:val="5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Kretingos lopšelio-darželio ,,Žilvitis" (toliau − lopšelis-darželis) darbuotojų etikos kodekse (toliau − Etikos kodeksas) skelbiamos bendražmogiškosios bei profesinės etikos vertybinės nuostatos ir moralaus elgesio principai, kuriuos įsipareigoja laikytis darbuotojai. Darbuotojų etikos kodekso vykdymo priežiūros komisija (toliau - Etikos</w:t>
      </w:r>
      <w:r w:rsidRPr="00413767">
        <w:rPr>
          <w:spacing w:val="-4"/>
          <w:sz w:val="24"/>
          <w:szCs w:val="24"/>
        </w:rPr>
        <w:t xml:space="preserve"> </w:t>
      </w:r>
      <w:r w:rsidRPr="00413767">
        <w:rPr>
          <w:sz w:val="24"/>
          <w:szCs w:val="24"/>
        </w:rPr>
        <w:t>komisija).</w:t>
      </w:r>
    </w:p>
    <w:p w:rsidR="00413767" w:rsidRPr="00413767" w:rsidRDefault="00413767" w:rsidP="00413767">
      <w:pPr>
        <w:pStyle w:val="Sraopastraipa"/>
        <w:numPr>
          <w:ilvl w:val="0"/>
          <w:numId w:val="5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Etikos kodeksas skiriamas tam, kad padėtų lopšelio-darželio darbuotojams suprasti etiško elgesio problemas, kurios gali kilti darbinėje veikloje, tarpusavio santykiuose, viešame gyvenime, bei padėtų jas</w:t>
      </w:r>
      <w:r w:rsidRPr="00413767">
        <w:rPr>
          <w:spacing w:val="1"/>
          <w:sz w:val="24"/>
          <w:szCs w:val="24"/>
        </w:rPr>
        <w:t xml:space="preserve"> </w:t>
      </w:r>
      <w:r w:rsidRPr="00413767">
        <w:rPr>
          <w:sz w:val="24"/>
          <w:szCs w:val="24"/>
        </w:rPr>
        <w:t>spręsti.</w:t>
      </w:r>
    </w:p>
    <w:p w:rsidR="00413767" w:rsidRPr="00413767" w:rsidRDefault="00413767" w:rsidP="00413767">
      <w:pPr>
        <w:pStyle w:val="Sraopastraipa"/>
        <w:numPr>
          <w:ilvl w:val="0"/>
          <w:numId w:val="5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Etikos kodeksas papildo darbuotojų teisių, pareigų, atsakomybės nuostatas, kurios yra reglamentuotos Lietuvos Respublikos švietimo įstatyme, lopšelio-darželio nuostatuose, vidaus tvarkos taisyklėse ir kituose norminiuose</w:t>
      </w:r>
      <w:r w:rsidRPr="00413767">
        <w:rPr>
          <w:spacing w:val="-4"/>
          <w:sz w:val="24"/>
          <w:szCs w:val="24"/>
        </w:rPr>
        <w:t xml:space="preserve"> </w:t>
      </w:r>
      <w:r w:rsidRPr="00413767">
        <w:rPr>
          <w:sz w:val="24"/>
          <w:szCs w:val="24"/>
        </w:rPr>
        <w:t>aktuose.</w:t>
      </w:r>
    </w:p>
    <w:p w:rsidR="00413767" w:rsidRPr="00413767" w:rsidRDefault="00413767" w:rsidP="00413767">
      <w:pPr>
        <w:pStyle w:val="Sraopastraipa"/>
        <w:numPr>
          <w:ilvl w:val="0"/>
          <w:numId w:val="5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Šiame Etikos kodekse vartojamos</w:t>
      </w:r>
      <w:r w:rsidRPr="00413767">
        <w:rPr>
          <w:spacing w:val="-3"/>
          <w:sz w:val="24"/>
          <w:szCs w:val="24"/>
        </w:rPr>
        <w:t xml:space="preserve"> </w:t>
      </w:r>
      <w:r w:rsidRPr="00413767">
        <w:rPr>
          <w:sz w:val="24"/>
          <w:szCs w:val="24"/>
        </w:rPr>
        <w:t>sąvokos</w:t>
      </w:r>
    </w:p>
    <w:p w:rsidR="00413767" w:rsidRPr="00413767" w:rsidRDefault="00413767" w:rsidP="00413767">
      <w:pPr>
        <w:pStyle w:val="Pagrindinistekstas"/>
        <w:spacing w:line="276" w:lineRule="auto"/>
        <w:ind w:left="881"/>
        <w:jc w:val="both"/>
      </w:pPr>
      <w:r w:rsidRPr="00413767">
        <w:rPr>
          <w:b/>
        </w:rPr>
        <w:t xml:space="preserve">Etika </w:t>
      </w:r>
      <w:r w:rsidRPr="00413767">
        <w:t>– tai asmens elgesį ir veiksmus sąlygojantis vertybių taikymas.</w:t>
      </w:r>
    </w:p>
    <w:p w:rsidR="00413767" w:rsidRPr="00413767" w:rsidRDefault="00413767" w:rsidP="00413767">
      <w:pPr>
        <w:pStyle w:val="Pagrindinistekstas"/>
        <w:spacing w:line="276" w:lineRule="auto"/>
        <w:ind w:left="881"/>
        <w:jc w:val="both"/>
      </w:pPr>
      <w:r w:rsidRPr="00413767">
        <w:rPr>
          <w:b/>
        </w:rPr>
        <w:t xml:space="preserve">Moralė </w:t>
      </w:r>
      <w:r w:rsidRPr="00413767">
        <w:t>– tai žmonių elgesį reguliuojančios normos ir principai.</w:t>
      </w:r>
    </w:p>
    <w:p w:rsidR="00413767" w:rsidRPr="00413767" w:rsidRDefault="00413767" w:rsidP="00413767">
      <w:pPr>
        <w:pStyle w:val="Pagrindinistekstas"/>
        <w:spacing w:line="276" w:lineRule="auto"/>
        <w:ind w:right="3" w:firstLine="779"/>
        <w:jc w:val="both"/>
      </w:pPr>
      <w:r w:rsidRPr="00413767">
        <w:rPr>
          <w:b/>
        </w:rPr>
        <w:t xml:space="preserve">Pedagogų ir darbuotojų etika </w:t>
      </w:r>
      <w:r w:rsidRPr="00413767">
        <w:t>– dora, pareigingumu, atsakingumu, kūrybingumu, sąžiningumu, teisingumu, žmoniškumu, objektyvumu grindžiami tarpusavio ir darbo santykiai, nepriekaištingas etinės elgsenos laikymasis darbe.</w:t>
      </w:r>
    </w:p>
    <w:p w:rsidR="00413767" w:rsidRPr="00413767" w:rsidRDefault="00413767" w:rsidP="00413767">
      <w:pPr>
        <w:pStyle w:val="Pagrindinistekstas"/>
        <w:spacing w:line="276" w:lineRule="auto"/>
        <w:ind w:firstLine="794"/>
        <w:jc w:val="both"/>
      </w:pPr>
      <w:r w:rsidRPr="00413767">
        <w:rPr>
          <w:b/>
        </w:rPr>
        <w:t xml:space="preserve">Etikos normų pažeidimas </w:t>
      </w:r>
      <w:r w:rsidRPr="00413767">
        <w:t>– poelgis, veiksmas, elgesys darbe, tarpusavio bendravime, sukeliantis prieštaringus bendradarbių vertinimus, pasireiškiančius priimtų etikos kodekse dorovinės elgsenos normų nepaisymu, ignoravimu ar pažeidimu, kuris blogina bendruomenės mikroklimatą, trikdo darbinę nuotaiką ir darbo ritmą.</w:t>
      </w:r>
    </w:p>
    <w:p w:rsidR="00413767" w:rsidRPr="00413767" w:rsidRDefault="00413767" w:rsidP="00413767">
      <w:pPr>
        <w:pStyle w:val="Pagrindinistekstas"/>
        <w:spacing w:before="1" w:line="276" w:lineRule="auto"/>
        <w:ind w:right="3" w:firstLine="794"/>
        <w:jc w:val="both"/>
      </w:pPr>
      <w:r w:rsidRPr="00413767">
        <w:rPr>
          <w:b/>
        </w:rPr>
        <w:t xml:space="preserve">Etikos problema </w:t>
      </w:r>
      <w:r w:rsidRPr="00413767">
        <w:t>– netinkamai padarytas sprendimas ar atliktas veiksmas, pažeidžiant etikos normas.</w:t>
      </w:r>
    </w:p>
    <w:p w:rsidR="00413767" w:rsidRPr="00413767" w:rsidRDefault="00413767" w:rsidP="00413767">
      <w:pPr>
        <w:pStyle w:val="Pagrindinistekstas"/>
        <w:spacing w:line="276" w:lineRule="auto"/>
        <w:ind w:right="3" w:firstLine="794"/>
        <w:jc w:val="both"/>
      </w:pPr>
      <w:r w:rsidRPr="00413767">
        <w:rPr>
          <w:b/>
        </w:rPr>
        <w:t xml:space="preserve">Etiškas sprendimas </w:t>
      </w:r>
      <w:r w:rsidRPr="00413767">
        <w:t>– tai geras, teisingas, visuomenės daugumos puoselėjamoms vertybėms neprieštaraujantis sprendimas.</w:t>
      </w:r>
    </w:p>
    <w:p w:rsidR="00413767" w:rsidRPr="00413767" w:rsidRDefault="00413767" w:rsidP="00413767">
      <w:pPr>
        <w:pStyle w:val="Pagrindinistekstas"/>
        <w:spacing w:line="276" w:lineRule="auto"/>
        <w:ind w:right="3" w:firstLine="854"/>
        <w:jc w:val="both"/>
      </w:pPr>
      <w:r w:rsidRPr="00413767">
        <w:rPr>
          <w:b/>
        </w:rPr>
        <w:t xml:space="preserve">Interesų konfliktas </w:t>
      </w:r>
      <w:r w:rsidRPr="00413767">
        <w:t>– situacija, kai darbuotojas atlikdamas savo pareigas vykdo pavedimus ir priima sprendimus susijusius su jo privačiais interesais</w:t>
      </w:r>
    </w:p>
    <w:p w:rsidR="00413767" w:rsidRPr="00413767" w:rsidRDefault="00413767" w:rsidP="00413767">
      <w:pPr>
        <w:spacing w:line="276" w:lineRule="auto"/>
        <w:ind w:left="102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413767">
        <w:rPr>
          <w:rFonts w:ascii="Times New Roman" w:hAnsi="Times New Roman" w:cs="Times New Roman"/>
          <w:b/>
          <w:sz w:val="24"/>
          <w:szCs w:val="24"/>
        </w:rPr>
        <w:t xml:space="preserve">Viešieji visuomenės (valstybės) interesai </w:t>
      </w:r>
      <w:r w:rsidRPr="00413767">
        <w:rPr>
          <w:rFonts w:ascii="Times New Roman" w:hAnsi="Times New Roman" w:cs="Times New Roman"/>
          <w:sz w:val="24"/>
          <w:szCs w:val="24"/>
        </w:rPr>
        <w:t>– visuomenės (valstybės) suinteresuotumas Visuomenė tikisi, kad darbuotojas į darbą žiūrės kaip į pašaukimą.</w:t>
      </w:r>
    </w:p>
    <w:p w:rsidR="00413767" w:rsidRPr="00413767" w:rsidRDefault="00413767" w:rsidP="00413767">
      <w:pPr>
        <w:pStyle w:val="Pagrindinistekstas"/>
        <w:spacing w:line="276" w:lineRule="auto"/>
        <w:ind w:right="3" w:firstLine="794"/>
        <w:jc w:val="both"/>
      </w:pPr>
      <w:r w:rsidRPr="00413767">
        <w:rPr>
          <w:b/>
        </w:rPr>
        <w:t xml:space="preserve">Kompetencija </w:t>
      </w:r>
      <w:r w:rsidRPr="00413767">
        <w:t>– funkcinis gebėjimas adekvačiai atlikti tam tikrą veiklą, turėti jai pakankamai žinių, įgūdžių, energijos.</w:t>
      </w:r>
    </w:p>
    <w:p w:rsidR="00413767" w:rsidRPr="00413767" w:rsidRDefault="00413767" w:rsidP="00413767">
      <w:pPr>
        <w:pStyle w:val="Pagrindinistekstas"/>
        <w:spacing w:line="276" w:lineRule="auto"/>
        <w:ind w:left="896"/>
        <w:jc w:val="both"/>
      </w:pPr>
      <w:r w:rsidRPr="00413767">
        <w:rPr>
          <w:b/>
        </w:rPr>
        <w:t xml:space="preserve">Vertybė </w:t>
      </w:r>
      <w:r w:rsidRPr="00413767">
        <w:t>– idėjos ir įsitikinimai formuojantys, skatinantys žmogaus būvį ar elgseną.</w:t>
      </w:r>
    </w:p>
    <w:p w:rsidR="00413767" w:rsidRPr="00413767" w:rsidRDefault="00413767" w:rsidP="00413767">
      <w:pPr>
        <w:pStyle w:val="Pagrindinistekstas"/>
        <w:spacing w:line="276" w:lineRule="auto"/>
        <w:ind w:left="896"/>
        <w:jc w:val="both"/>
      </w:pPr>
      <w:r w:rsidRPr="00413767">
        <w:rPr>
          <w:b/>
        </w:rPr>
        <w:t xml:space="preserve">Tolerancija </w:t>
      </w:r>
      <w:r w:rsidRPr="00413767">
        <w:t>– pakantus gerbimas kitos nuomonės, požiūrių, įsitikinimų, tikėjimo.</w:t>
      </w:r>
    </w:p>
    <w:p w:rsidR="00413767" w:rsidRPr="00413767" w:rsidRDefault="00413767" w:rsidP="004137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13767" w:rsidRPr="00413767" w:rsidSect="004137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01" w:right="567" w:bottom="1134" w:left="1701" w:header="567" w:footer="567" w:gutter="0"/>
          <w:cols w:space="1296"/>
          <w:titlePg/>
          <w:docGrid w:linePitch="299"/>
        </w:sectPr>
      </w:pPr>
    </w:p>
    <w:p w:rsidR="00413767" w:rsidRPr="00413767" w:rsidRDefault="00413767" w:rsidP="00413767">
      <w:pPr>
        <w:pStyle w:val="Antrat1"/>
        <w:numPr>
          <w:ilvl w:val="0"/>
          <w:numId w:val="4"/>
        </w:numPr>
        <w:tabs>
          <w:tab w:val="left" w:pos="4395"/>
        </w:tabs>
        <w:spacing w:before="100" w:line="276" w:lineRule="auto"/>
        <w:ind w:left="4510" w:right="3471" w:hanging="399"/>
        <w:jc w:val="center"/>
      </w:pPr>
      <w:r w:rsidRPr="00413767">
        <w:lastRenderedPageBreak/>
        <w:t>SKYRIUS</w:t>
      </w:r>
    </w:p>
    <w:p w:rsidR="00413767" w:rsidRPr="00413767" w:rsidRDefault="00413767" w:rsidP="00413767">
      <w:pPr>
        <w:spacing w:line="276" w:lineRule="auto"/>
        <w:ind w:left="348" w:right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67">
        <w:rPr>
          <w:rFonts w:ascii="Times New Roman" w:hAnsi="Times New Roman" w:cs="Times New Roman"/>
          <w:b/>
          <w:sz w:val="24"/>
          <w:szCs w:val="24"/>
        </w:rPr>
        <w:t>KODEKSO TIKSLAI IR UŽDAVINIAI</w:t>
      </w:r>
    </w:p>
    <w:p w:rsidR="00413767" w:rsidRPr="00413767" w:rsidRDefault="00413767" w:rsidP="00413767">
      <w:pPr>
        <w:pStyle w:val="Sraopastraipa"/>
        <w:numPr>
          <w:ilvl w:val="0"/>
          <w:numId w:val="6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Etikos kodekso paskirtis nustatyti tolerancijos ribas lopšelio-darželio darbuotojų tarpusavio santykiuose, išryškinti akademinės etikos požiūriu teisingą elgesį, išvengti neetiško elgesio pasireiškimų: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4" w:line="276" w:lineRule="auto"/>
        <w:ind w:right="103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formuoti tėvų ir lopšelio-darželio darbuotojų suvokimą, jog etika būtina bet kurioje veikloje,</w:t>
      </w:r>
      <w:r w:rsidRPr="00413767">
        <w:rPr>
          <w:spacing w:val="-8"/>
          <w:sz w:val="24"/>
          <w:szCs w:val="24"/>
        </w:rPr>
        <w:t xml:space="preserve"> </w:t>
      </w:r>
      <w:r w:rsidRPr="00413767">
        <w:rPr>
          <w:sz w:val="24"/>
          <w:szCs w:val="24"/>
        </w:rPr>
        <w:t>bendravime.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Ji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svarbi</w:t>
      </w:r>
      <w:r w:rsidRPr="00413767">
        <w:rPr>
          <w:spacing w:val="-7"/>
          <w:sz w:val="24"/>
          <w:szCs w:val="24"/>
        </w:rPr>
        <w:t xml:space="preserve"> </w:t>
      </w:r>
      <w:r w:rsidRPr="00413767">
        <w:rPr>
          <w:sz w:val="24"/>
          <w:szCs w:val="24"/>
        </w:rPr>
        <w:t>didinant</w:t>
      </w:r>
      <w:r w:rsidRPr="00413767">
        <w:rPr>
          <w:spacing w:val="-5"/>
          <w:sz w:val="24"/>
          <w:szCs w:val="24"/>
        </w:rPr>
        <w:t xml:space="preserve"> </w:t>
      </w:r>
      <w:r w:rsidRPr="00413767">
        <w:rPr>
          <w:sz w:val="24"/>
          <w:szCs w:val="24"/>
        </w:rPr>
        <w:t>visuomenės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pasitikėjimą</w:t>
      </w:r>
      <w:r w:rsidRPr="00413767">
        <w:rPr>
          <w:spacing w:val="-7"/>
          <w:sz w:val="24"/>
          <w:szCs w:val="24"/>
        </w:rPr>
        <w:t xml:space="preserve"> </w:t>
      </w:r>
      <w:r w:rsidRPr="00413767">
        <w:rPr>
          <w:sz w:val="24"/>
          <w:szCs w:val="24"/>
        </w:rPr>
        <w:t>lopšelio-darželio</w:t>
      </w:r>
      <w:r w:rsidRPr="00413767">
        <w:rPr>
          <w:spacing w:val="-7"/>
          <w:sz w:val="24"/>
          <w:szCs w:val="24"/>
        </w:rPr>
        <w:t xml:space="preserve"> </w:t>
      </w:r>
      <w:r w:rsidRPr="00413767">
        <w:rPr>
          <w:sz w:val="24"/>
          <w:szCs w:val="24"/>
        </w:rPr>
        <w:t>veikla,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kuriant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jos įvaizdį;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5" w:line="276" w:lineRule="auto"/>
        <w:ind w:right="69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esamiems ir naujai priimamiems darbuotojams padėti geriau suprasti, palaikyti ir puoselėti svarbiausias vertybes: teisingumą, sąžiningumą, pagarbą žmogui, toleranciją, profesinę, mokslinę bei pilietinę</w:t>
      </w:r>
      <w:r w:rsidRPr="00413767">
        <w:rPr>
          <w:spacing w:val="-5"/>
          <w:sz w:val="24"/>
          <w:szCs w:val="24"/>
        </w:rPr>
        <w:t xml:space="preserve"> </w:t>
      </w:r>
      <w:r w:rsidRPr="00413767">
        <w:rPr>
          <w:sz w:val="24"/>
          <w:szCs w:val="24"/>
        </w:rPr>
        <w:t>atsakomybę;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2" w:line="276" w:lineRule="auto"/>
        <w:ind w:right="69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skatinti darbuotojų suvokimą, jog etinis aspektas svarbi bet kurios veiklos</w:t>
      </w:r>
      <w:r w:rsidRPr="00413767">
        <w:rPr>
          <w:spacing w:val="-21"/>
          <w:sz w:val="24"/>
          <w:szCs w:val="24"/>
        </w:rPr>
        <w:t xml:space="preserve"> </w:t>
      </w:r>
      <w:r w:rsidRPr="00413767">
        <w:rPr>
          <w:sz w:val="24"/>
          <w:szCs w:val="24"/>
        </w:rPr>
        <w:t>sprendimo dalis, svarbi prielaida didinti visuomenės pasitikėjimą lopšelio-darželio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veikla;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4" w:line="276" w:lineRule="auto"/>
        <w:ind w:right="69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padėti lopšelio-darželio darbuotojams vertinti ir spręsti konkrečias darbo situacijas, kuriose iškyla etinio pobūdžio</w:t>
      </w:r>
      <w:r w:rsidRPr="00413767">
        <w:rPr>
          <w:spacing w:val="-1"/>
          <w:sz w:val="24"/>
          <w:szCs w:val="24"/>
        </w:rPr>
        <w:t xml:space="preserve"> </w:t>
      </w:r>
      <w:r w:rsidRPr="00413767">
        <w:rPr>
          <w:sz w:val="24"/>
          <w:szCs w:val="24"/>
        </w:rPr>
        <w:t>klausimai;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993"/>
        </w:tabs>
        <w:spacing w:before="2" w:line="276" w:lineRule="auto"/>
        <w:ind w:left="0" w:firstLine="993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nustatant lopšelio-darželio bendruomenės tarnybinio, profesinio bei</w:t>
      </w:r>
      <w:r w:rsidRPr="00413767">
        <w:rPr>
          <w:spacing w:val="-12"/>
          <w:sz w:val="24"/>
          <w:szCs w:val="24"/>
        </w:rPr>
        <w:t xml:space="preserve"> </w:t>
      </w:r>
      <w:r w:rsidRPr="00413767">
        <w:rPr>
          <w:sz w:val="24"/>
          <w:szCs w:val="24"/>
        </w:rPr>
        <w:t>visuomeninio elgesio taisykles siekti, kad atskiro darbuotojo, ugdytinio veikla keltų asmens bei lopšelio-darželio garbę, būtų naudinga visuomenei ir valstybei;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4" w:line="276" w:lineRule="auto"/>
        <w:ind w:right="-73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apsaugoti darbuotojus, ugdytinius nuo veiksmų, galinčių pakenkti asmens bei lopšelio-darželio bendruomenės</w:t>
      </w:r>
      <w:r w:rsidRPr="00413767">
        <w:rPr>
          <w:spacing w:val="-2"/>
          <w:sz w:val="24"/>
          <w:szCs w:val="24"/>
        </w:rPr>
        <w:t xml:space="preserve"> </w:t>
      </w:r>
      <w:r w:rsidRPr="00413767">
        <w:rPr>
          <w:sz w:val="24"/>
          <w:szCs w:val="24"/>
        </w:rPr>
        <w:t>prestižui.</w:t>
      </w:r>
    </w:p>
    <w:p w:rsidR="00413767" w:rsidRPr="00413767" w:rsidRDefault="00413767" w:rsidP="00413767">
      <w:pPr>
        <w:pStyle w:val="Sraopastraipa"/>
        <w:numPr>
          <w:ilvl w:val="1"/>
          <w:numId w:val="3"/>
        </w:numPr>
        <w:tabs>
          <w:tab w:val="left" w:pos="1311"/>
          <w:tab w:val="left" w:pos="1312"/>
        </w:tabs>
        <w:spacing w:before="5" w:line="276" w:lineRule="auto"/>
        <w:ind w:right="69" w:firstLine="84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 xml:space="preserve"> užtikrinti, kad visų lopšelio-darželio bendruomenės narių tarpusavio santykiai būtų pagrįsti tolerancijos ir pagarbos vienų kitiems</w:t>
      </w:r>
      <w:r w:rsidRPr="00413767">
        <w:rPr>
          <w:spacing w:val="-1"/>
          <w:sz w:val="24"/>
          <w:szCs w:val="24"/>
        </w:rPr>
        <w:t xml:space="preserve"> </w:t>
      </w:r>
      <w:r w:rsidRPr="00413767">
        <w:rPr>
          <w:sz w:val="24"/>
          <w:szCs w:val="24"/>
        </w:rPr>
        <w:t>principais.</w:t>
      </w:r>
    </w:p>
    <w:p w:rsidR="00413767" w:rsidRPr="00413767" w:rsidRDefault="00413767" w:rsidP="00413767">
      <w:pPr>
        <w:pStyle w:val="Pagrindinistekstas"/>
        <w:spacing w:before="5" w:line="276" w:lineRule="auto"/>
        <w:ind w:left="0"/>
        <w:jc w:val="both"/>
      </w:pPr>
    </w:p>
    <w:p w:rsidR="00413767" w:rsidRPr="00413767" w:rsidRDefault="00413767" w:rsidP="00413767">
      <w:pPr>
        <w:pStyle w:val="Antrat1"/>
        <w:numPr>
          <w:ilvl w:val="0"/>
          <w:numId w:val="4"/>
        </w:numPr>
        <w:spacing w:line="276" w:lineRule="auto"/>
        <w:ind w:left="1134" w:right="1" w:hanging="425"/>
        <w:jc w:val="center"/>
      </w:pPr>
      <w:r w:rsidRPr="00413767">
        <w:t>SKYRIUS</w:t>
      </w:r>
    </w:p>
    <w:p w:rsidR="00413767" w:rsidRPr="00413767" w:rsidRDefault="00413767" w:rsidP="00413767">
      <w:pPr>
        <w:spacing w:line="276" w:lineRule="auto"/>
        <w:ind w:left="349" w:right="352" w:firstLine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67">
        <w:rPr>
          <w:rFonts w:ascii="Times New Roman" w:hAnsi="Times New Roman" w:cs="Times New Roman"/>
          <w:b/>
          <w:sz w:val="24"/>
          <w:szCs w:val="24"/>
        </w:rPr>
        <w:t>PAGRINDINIAI ETIKOS PRINCIPAI IR LOPŠELIO-DARŽELIO BENDRUOMENĖS ETIKOS NORMOS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b/>
          <w:sz w:val="24"/>
          <w:szCs w:val="24"/>
        </w:rPr>
        <w:t xml:space="preserve"> </w:t>
      </w:r>
      <w:r w:rsidRPr="00413767">
        <w:rPr>
          <w:i/>
          <w:sz w:val="24"/>
          <w:szCs w:val="24"/>
        </w:rPr>
        <w:t>Pagarbos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šiuo principu, darbuotojas pripažįsta, kad bendravimas su vaikais, jų tėvais (globėjais, rūpintojais), kitais šeimos ir lopšelio-darželio bendruomenės nariais grindžiamas asmens orumo ir nelygstamos vertės pripažinimu bei pasitikėjimu, taip kuriant saugią, atvirą, savivertę ir kūrybiškumą skatinančią</w:t>
      </w:r>
      <w:r w:rsidRPr="00413767">
        <w:rPr>
          <w:spacing w:val="-13"/>
          <w:sz w:val="24"/>
          <w:szCs w:val="24"/>
        </w:rPr>
        <w:t xml:space="preserve"> </w:t>
      </w:r>
      <w:r w:rsidRPr="00413767">
        <w:rPr>
          <w:sz w:val="24"/>
          <w:szCs w:val="24"/>
        </w:rPr>
        <w:t>atmosferą.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b/>
          <w:sz w:val="24"/>
          <w:szCs w:val="24"/>
        </w:rPr>
        <w:t xml:space="preserve"> </w:t>
      </w:r>
      <w:r w:rsidRPr="00413767">
        <w:rPr>
          <w:i/>
          <w:sz w:val="24"/>
          <w:szCs w:val="24"/>
        </w:rPr>
        <w:t>Teisingumo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šiuo principu, darbuotojas pripažįsta vaikų ugdymosi poreikių įvairovę, atsižvelgia į kiekvieno mokinio socialinės, kultūrinės aplinkos ypatumus ir yra nešališkas, vertindamas kiekvieno vaiko pasiekimus ir pažangą, ugdymosi poreikius, vaikų ar jų grupių dalyvavimą bendruomenės gyvenime, spręsdamas</w:t>
      </w:r>
      <w:r w:rsidRPr="00413767">
        <w:rPr>
          <w:spacing w:val="-12"/>
          <w:sz w:val="24"/>
          <w:szCs w:val="24"/>
        </w:rPr>
        <w:t xml:space="preserve"> </w:t>
      </w:r>
      <w:r w:rsidRPr="00413767">
        <w:rPr>
          <w:sz w:val="24"/>
          <w:szCs w:val="24"/>
        </w:rPr>
        <w:t>konfliktus.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i/>
          <w:sz w:val="24"/>
          <w:szCs w:val="24"/>
        </w:rPr>
        <w:t xml:space="preserve"> Žmogaus teisių pripažinimo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šiuo principu, darbuotojas nepažeidžia vaiko teisių ir teisėtų interesų, vadovaujasi lygiateisiškumo ir nediskriminavimo nuostatomis ir siekia, kad socialiniai, rasiniai, kalbiniai, religiniai arba kiti veiksniai</w:t>
      </w:r>
      <w:r w:rsidRPr="00413767">
        <w:rPr>
          <w:spacing w:val="-13"/>
          <w:sz w:val="24"/>
          <w:szCs w:val="24"/>
        </w:rPr>
        <w:t xml:space="preserve"> </w:t>
      </w:r>
      <w:r w:rsidRPr="00413767">
        <w:rPr>
          <w:sz w:val="24"/>
          <w:szCs w:val="24"/>
        </w:rPr>
        <w:t>nedarytų įtakos jo elgesiui profesinėje veikloje.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i/>
          <w:sz w:val="24"/>
          <w:szCs w:val="24"/>
        </w:rPr>
        <w:t xml:space="preserve"> Atsakomybės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atsakomybės principu, darbuotojas veikia kaip profesionalas, nuolat tobulina savo profesines kompetencijas, reikalingas siekiant</w:t>
      </w:r>
      <w:r w:rsidRPr="00413767">
        <w:rPr>
          <w:spacing w:val="-20"/>
          <w:sz w:val="24"/>
          <w:szCs w:val="24"/>
        </w:rPr>
        <w:t xml:space="preserve"> </w:t>
      </w:r>
      <w:r w:rsidRPr="00413767">
        <w:rPr>
          <w:sz w:val="24"/>
          <w:szCs w:val="24"/>
        </w:rPr>
        <w:t>kokybiškai atlikti pedagoginį darbą – ugdyti remiantis kiekvieno mokinio gebėjimais, ugdymosi poreikiais ir polinkiais.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i/>
          <w:sz w:val="24"/>
          <w:szCs w:val="24"/>
        </w:rPr>
        <w:t xml:space="preserve"> Sąžiningumo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sąžiningumo principu, darbuotojas teikia</w:t>
      </w:r>
      <w:r w:rsidRPr="00413767">
        <w:rPr>
          <w:spacing w:val="-23"/>
          <w:sz w:val="24"/>
          <w:szCs w:val="24"/>
        </w:rPr>
        <w:t xml:space="preserve"> </w:t>
      </w:r>
      <w:r w:rsidRPr="00413767">
        <w:rPr>
          <w:sz w:val="24"/>
          <w:szCs w:val="24"/>
        </w:rPr>
        <w:t xml:space="preserve">teisingą informaciją apie savo patirtį, profesinę padėtį ir kompetenciją, savo profesinėje veikloje </w:t>
      </w:r>
      <w:r w:rsidRPr="00413767">
        <w:rPr>
          <w:sz w:val="24"/>
          <w:szCs w:val="24"/>
        </w:rPr>
        <w:lastRenderedPageBreak/>
        <w:t>sąžiningai naudoja išteklius, vadovaujasi švietimo lopšelio-darželio vidaus tvarkos</w:t>
      </w:r>
      <w:r w:rsidRPr="00413767">
        <w:rPr>
          <w:spacing w:val="-3"/>
          <w:sz w:val="24"/>
          <w:szCs w:val="24"/>
        </w:rPr>
        <w:t xml:space="preserve"> </w:t>
      </w:r>
      <w:r w:rsidRPr="00413767">
        <w:rPr>
          <w:sz w:val="24"/>
          <w:szCs w:val="24"/>
        </w:rPr>
        <w:t>taisyklėmis, nepiktnaudžiauja nei savo padėtimi, nei mokinio (mokinių) pasitikėjimu, jų nenaudoja asmeninės naudos tikslais.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13767">
        <w:rPr>
          <w:i/>
          <w:sz w:val="24"/>
          <w:szCs w:val="24"/>
        </w:rPr>
        <w:t xml:space="preserve"> Atidos ir solidarumo principas.</w:t>
      </w:r>
      <w:r w:rsidRPr="00413767">
        <w:rPr>
          <w:b/>
          <w:sz w:val="24"/>
          <w:szCs w:val="24"/>
        </w:rPr>
        <w:t xml:space="preserve"> </w:t>
      </w:r>
      <w:r w:rsidRPr="00413767">
        <w:rPr>
          <w:sz w:val="24"/>
          <w:szCs w:val="24"/>
        </w:rPr>
        <w:t>Vadovaudamasis atidos ir solidarumo principu, žmogiškojo solidarumo nuostatomis, darbuotojas bendrauja su vaikais, jų tėvais</w:t>
      </w:r>
      <w:r w:rsidRPr="00413767">
        <w:rPr>
          <w:spacing w:val="-18"/>
          <w:sz w:val="24"/>
          <w:szCs w:val="24"/>
        </w:rPr>
        <w:t xml:space="preserve"> </w:t>
      </w:r>
      <w:r w:rsidRPr="00413767">
        <w:rPr>
          <w:sz w:val="24"/>
          <w:szCs w:val="24"/>
        </w:rPr>
        <w:t>(globėjais, rūpintojais), kitais mokinio šeimos nariais, kolegomis ir bendruomene, siekdamas geros mokinių savijautos, savo empatija ir veiksmais įrodydamas suprantąs mokinio (mokinių) emocinę būseną.</w:t>
      </w:r>
    </w:p>
    <w:p w:rsidR="00413767" w:rsidRPr="00413767" w:rsidRDefault="00413767" w:rsidP="00413767">
      <w:pPr>
        <w:pStyle w:val="Sraopastraipa"/>
        <w:numPr>
          <w:ilvl w:val="0"/>
          <w:numId w:val="7"/>
        </w:numPr>
        <w:tabs>
          <w:tab w:val="left" w:pos="882"/>
        </w:tabs>
        <w:spacing w:line="276" w:lineRule="auto"/>
        <w:ind w:left="0" w:firstLine="851"/>
        <w:jc w:val="both"/>
        <w:rPr>
          <w:b/>
          <w:i/>
          <w:sz w:val="24"/>
          <w:szCs w:val="24"/>
        </w:rPr>
      </w:pPr>
      <w:r w:rsidRPr="00413767">
        <w:rPr>
          <w:i/>
          <w:sz w:val="24"/>
          <w:szCs w:val="24"/>
        </w:rPr>
        <w:t xml:space="preserve"> </w:t>
      </w:r>
      <w:r w:rsidRPr="00413767">
        <w:rPr>
          <w:b/>
          <w:i/>
          <w:sz w:val="24"/>
          <w:szCs w:val="24"/>
        </w:rPr>
        <w:t>Darbuotojai, pripažindami Etikos kodekso nuostatas</w:t>
      </w:r>
      <w:r w:rsidRPr="00413767">
        <w:rPr>
          <w:b/>
          <w:i/>
          <w:spacing w:val="-9"/>
          <w:sz w:val="24"/>
          <w:szCs w:val="24"/>
        </w:rPr>
        <w:t xml:space="preserve"> </w:t>
      </w:r>
      <w:r w:rsidRPr="00413767">
        <w:rPr>
          <w:b/>
          <w:i/>
          <w:sz w:val="24"/>
          <w:szCs w:val="24"/>
        </w:rPr>
        <w:t>ir pripažindami svarbiausias vertybes – kolegiškumą, saviraišką, profesinę kompetenciją, pagarbą kitokiai nuomonei, įsipareigoja:</w:t>
      </w:r>
    </w:p>
    <w:p w:rsidR="00413767" w:rsidRPr="00413767" w:rsidRDefault="00413767" w:rsidP="00413767">
      <w:pPr>
        <w:pStyle w:val="Pagrindinistekstas"/>
        <w:spacing w:line="276" w:lineRule="auto"/>
        <w:ind w:left="851"/>
        <w:jc w:val="both"/>
      </w:pPr>
      <w:r w:rsidRPr="00413767">
        <w:t>12.1. gerbti lopšelio-darželio bendruomenės piliečių teises ir pareigas,</w:t>
      </w:r>
    </w:p>
    <w:p w:rsidR="00413767" w:rsidRPr="00413767" w:rsidRDefault="00413767" w:rsidP="00413767">
      <w:pPr>
        <w:pStyle w:val="Pagrindinistekstas"/>
        <w:spacing w:line="276" w:lineRule="auto"/>
        <w:ind w:left="0" w:firstLine="851"/>
        <w:jc w:val="both"/>
      </w:pPr>
      <w:r w:rsidRPr="00413767">
        <w:t>12.2. vienodai tarnauti lopšelio-darželio bendruomenei, nepaisydamas amžiaus, lyties ir lytinės orientacijos, negalios, išvaizdos, rasės ir etninės priklausomybės, religijos, įsitikinimų, politinių pažiūrų;</w:t>
      </w:r>
    </w:p>
    <w:p w:rsidR="00413767" w:rsidRPr="00413767" w:rsidRDefault="00413767" w:rsidP="00413767">
      <w:pPr>
        <w:pStyle w:val="Pagrindinistekstas"/>
        <w:spacing w:before="1" w:line="276" w:lineRule="auto"/>
        <w:ind w:left="881" w:right="376"/>
        <w:jc w:val="both"/>
      </w:pPr>
      <w:r w:rsidRPr="00413767">
        <w:t xml:space="preserve">12.3. visada veikti protingai ir teisingai, nepiktnaudžiauti jam suteiktomis galiomis; </w:t>
      </w:r>
    </w:p>
    <w:p w:rsidR="00413767" w:rsidRPr="00413767" w:rsidRDefault="00413767" w:rsidP="00413767">
      <w:pPr>
        <w:pStyle w:val="Pagrindinistekstas"/>
        <w:spacing w:before="1" w:line="276" w:lineRule="auto"/>
        <w:ind w:left="0" w:right="68" w:firstLine="851"/>
        <w:jc w:val="both"/>
      </w:pPr>
      <w:r w:rsidRPr="00413767">
        <w:t>12.4. būti nešališkas ir neturėti asmeninio išankstinio nusistatymo priimdamas sprendimą;</w:t>
      </w:r>
    </w:p>
    <w:p w:rsidR="00413767" w:rsidRPr="00413767" w:rsidRDefault="00413767" w:rsidP="00413767">
      <w:pPr>
        <w:pStyle w:val="Pagrindinistekstas"/>
        <w:spacing w:before="1" w:line="276" w:lineRule="auto"/>
        <w:ind w:left="0" w:right="68" w:firstLine="851"/>
        <w:jc w:val="both"/>
      </w:pPr>
      <w:r w:rsidRPr="00413767">
        <w:t>12.5. priimti apgalvotus ir teisėtus sprendimus, teisės aktų nustatyta tvarka užtikrinti savo veiksmų, sprendimų viešumą ir pateikti priimamų sprendimų motyvus;</w:t>
      </w:r>
    </w:p>
    <w:p w:rsidR="00413767" w:rsidRPr="00413767" w:rsidRDefault="00413767" w:rsidP="00413767">
      <w:pPr>
        <w:pStyle w:val="Sraopastraipa"/>
        <w:numPr>
          <w:ilvl w:val="1"/>
          <w:numId w:val="2"/>
        </w:numPr>
        <w:tabs>
          <w:tab w:val="left" w:pos="1363"/>
        </w:tabs>
        <w:spacing w:line="276" w:lineRule="auto"/>
        <w:ind w:left="0"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teisės aktų nustatyta tvarka teikti reikiamą informaciją lopšelio-darželio bendruomenei ir kitiems asmenims. Oficiali informacija teikiama teisės aktų nustatyta tvarka, jei ji nėra ribojama arba</w:t>
      </w:r>
      <w:r w:rsidRPr="00413767">
        <w:rPr>
          <w:spacing w:val="-5"/>
          <w:sz w:val="24"/>
          <w:szCs w:val="24"/>
        </w:rPr>
        <w:t xml:space="preserve"> </w:t>
      </w:r>
      <w:r w:rsidRPr="00413767">
        <w:rPr>
          <w:sz w:val="24"/>
          <w:szCs w:val="24"/>
        </w:rPr>
        <w:t>konfidenciali;</w:t>
      </w:r>
    </w:p>
    <w:p w:rsidR="00413767" w:rsidRPr="00413767" w:rsidRDefault="00413767" w:rsidP="00413767">
      <w:pPr>
        <w:pStyle w:val="Sraopastraipa"/>
        <w:numPr>
          <w:ilvl w:val="1"/>
          <w:numId w:val="2"/>
        </w:numPr>
        <w:tabs>
          <w:tab w:val="left" w:pos="1363"/>
        </w:tabs>
        <w:spacing w:line="276" w:lineRule="auto"/>
        <w:ind w:left="0" w:right="69" w:firstLine="88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nepakenkti lopšelio-darželio reputacijai ir bendriesiems interesams vykdydamas</w:t>
      </w:r>
      <w:r w:rsidRPr="00413767">
        <w:rPr>
          <w:spacing w:val="-17"/>
          <w:sz w:val="24"/>
          <w:szCs w:val="24"/>
        </w:rPr>
        <w:t xml:space="preserve"> </w:t>
      </w:r>
      <w:r w:rsidRPr="00413767">
        <w:rPr>
          <w:sz w:val="24"/>
          <w:szCs w:val="24"/>
        </w:rPr>
        <w:t>bet kokią veiklą ir pagal galimybes prisidėti prie lopšelio-darželio keliamų tikslų</w:t>
      </w:r>
      <w:r w:rsidRPr="00413767">
        <w:rPr>
          <w:spacing w:val="-10"/>
          <w:sz w:val="24"/>
          <w:szCs w:val="24"/>
        </w:rPr>
        <w:t xml:space="preserve"> </w:t>
      </w:r>
      <w:r w:rsidRPr="00413767">
        <w:rPr>
          <w:sz w:val="24"/>
          <w:szCs w:val="24"/>
        </w:rPr>
        <w:t>įgyvendinimo;</w:t>
      </w:r>
    </w:p>
    <w:p w:rsidR="00413767" w:rsidRPr="00413767" w:rsidRDefault="00413767" w:rsidP="00413767">
      <w:pPr>
        <w:pStyle w:val="Sraopastraipa"/>
        <w:numPr>
          <w:ilvl w:val="1"/>
          <w:numId w:val="2"/>
        </w:numPr>
        <w:tabs>
          <w:tab w:val="left" w:pos="1363"/>
        </w:tabs>
        <w:spacing w:line="276" w:lineRule="auto"/>
        <w:ind w:left="0"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netoleruoti atvejų, kurie gali būti susiję su korupcija, sukčiavimu arba mėginimu daryti neteisėtą poveikį lopšelio-darželio bendruomenės nariui. Informacijos apie</w:t>
      </w:r>
      <w:r w:rsidRPr="00413767">
        <w:rPr>
          <w:spacing w:val="-11"/>
          <w:sz w:val="24"/>
          <w:szCs w:val="24"/>
        </w:rPr>
        <w:t xml:space="preserve"> </w:t>
      </w:r>
      <w:r w:rsidRPr="00413767">
        <w:rPr>
          <w:sz w:val="24"/>
          <w:szCs w:val="24"/>
        </w:rPr>
        <w:t>neteisėtus veiksmus arba aplaidumą atskleidimas nelaikomas lojalumo lopšelio-darželio principo pažeidimu;</w:t>
      </w:r>
    </w:p>
    <w:p w:rsidR="00413767" w:rsidRPr="00413767" w:rsidRDefault="00413767" w:rsidP="00413767">
      <w:pPr>
        <w:pStyle w:val="Sraopastraipa"/>
        <w:numPr>
          <w:ilvl w:val="1"/>
          <w:numId w:val="2"/>
        </w:numPr>
        <w:tabs>
          <w:tab w:val="left" w:pos="1363"/>
        </w:tabs>
        <w:spacing w:line="276" w:lineRule="auto"/>
        <w:ind w:left="0"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elgtis sąžiningai administravimo ir ugdymo veikloje;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inicijuodamas ir (arba) vykdydamas projektus, siejamus su lopšelio-darželio vardu, užtikrina, kad projektai atitiktų lopšelio-darželio bendruosius interesus;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left="1398" w:hanging="547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elgtis nepriekaištingai, būti mandagiam, maloniam, paslaugiam ir</w:t>
      </w:r>
      <w:r w:rsidRPr="00413767">
        <w:rPr>
          <w:spacing w:val="-6"/>
          <w:sz w:val="24"/>
          <w:szCs w:val="24"/>
        </w:rPr>
        <w:t xml:space="preserve"> </w:t>
      </w:r>
      <w:r w:rsidRPr="00413767">
        <w:rPr>
          <w:sz w:val="24"/>
          <w:szCs w:val="24"/>
        </w:rPr>
        <w:t>tvarkingam;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savo pareigas atlikti laiku, kokybiškai ir profesionaliai, nuolat tobulinti ir ugdyti savo profesinius gebėjimus, būti pažangus ir kūrybingas;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būti tolerantiškas nuomonėms ir įsitikinimas, pagarbiai elgtis su lopšelio-darželio bendruomenės nariais ir kitais asmenimis;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nežeminti lopšelio-darželio vardo girtavimu, narkomanija ir kitais visuomenei nepriimtinais, žalingais</w:t>
      </w:r>
      <w:r w:rsidRPr="00413767">
        <w:rPr>
          <w:spacing w:val="-1"/>
          <w:sz w:val="24"/>
          <w:szCs w:val="24"/>
        </w:rPr>
        <w:t xml:space="preserve"> </w:t>
      </w:r>
      <w:r w:rsidRPr="00413767">
        <w:rPr>
          <w:sz w:val="24"/>
          <w:szCs w:val="24"/>
        </w:rPr>
        <w:t>įpročiais;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saugoti lopšelio-darželio turtą, nenaudoti jo politinei ir religinei veiklai, privačiam verslui arba asmeniniams poreikiams tenkinti ir neleisti to daryti kitiems</w:t>
      </w:r>
      <w:r w:rsidRPr="00413767">
        <w:rPr>
          <w:spacing w:val="-4"/>
          <w:sz w:val="24"/>
          <w:szCs w:val="24"/>
        </w:rPr>
        <w:t xml:space="preserve"> </w:t>
      </w:r>
      <w:r w:rsidRPr="00413767">
        <w:rPr>
          <w:sz w:val="24"/>
          <w:szCs w:val="24"/>
        </w:rPr>
        <w:t>asmenims;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left="1398" w:hanging="547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įsiklausyti ir išgirsti savo kolegas,</w:t>
      </w:r>
      <w:r w:rsidRPr="00413767">
        <w:rPr>
          <w:spacing w:val="1"/>
          <w:sz w:val="24"/>
          <w:szCs w:val="24"/>
        </w:rPr>
        <w:t xml:space="preserve"> </w:t>
      </w:r>
      <w:r w:rsidRPr="00413767">
        <w:rPr>
          <w:sz w:val="24"/>
          <w:szCs w:val="24"/>
        </w:rPr>
        <w:t>ugdytinius;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left="1398" w:hanging="547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skleisti geriausią patirtį, dalytis ja su kolegomis ir perteikti</w:t>
      </w:r>
      <w:r w:rsidRPr="00413767">
        <w:rPr>
          <w:spacing w:val="-3"/>
          <w:sz w:val="24"/>
          <w:szCs w:val="24"/>
        </w:rPr>
        <w:t xml:space="preserve"> </w:t>
      </w:r>
      <w:r w:rsidRPr="00413767">
        <w:rPr>
          <w:sz w:val="24"/>
          <w:szCs w:val="24"/>
        </w:rPr>
        <w:t>ugdytiniams;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skatinti palankią santykių, komandinio darbo atmosferą, savitarpio pasitikėjimą, nešmeižti, neapkalbinėti, neįžeidinėti, nedemonstruoti neigiamų</w:t>
      </w:r>
      <w:r w:rsidRPr="00413767">
        <w:rPr>
          <w:spacing w:val="-2"/>
          <w:sz w:val="24"/>
          <w:szCs w:val="24"/>
        </w:rPr>
        <w:t xml:space="preserve"> </w:t>
      </w:r>
      <w:r w:rsidRPr="00413767">
        <w:rPr>
          <w:sz w:val="24"/>
          <w:szCs w:val="24"/>
        </w:rPr>
        <w:t>emocijų;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851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dalytis darbo patirtimi su kolegomis, ypač su mažesnę patirtį ir kvalifikaciją turinčiais bendradarbiais;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spacing w:line="276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413767">
        <w:rPr>
          <w:sz w:val="24"/>
          <w:szCs w:val="24"/>
        </w:rPr>
        <w:t>nesutarimus su kolegomis stengtis išspręsti aptariant</w:t>
      </w:r>
      <w:r w:rsidRPr="00413767">
        <w:rPr>
          <w:spacing w:val="-7"/>
          <w:sz w:val="24"/>
          <w:szCs w:val="24"/>
        </w:rPr>
        <w:t xml:space="preserve"> </w:t>
      </w:r>
      <w:r w:rsidRPr="00413767">
        <w:rPr>
          <w:sz w:val="24"/>
          <w:szCs w:val="24"/>
        </w:rPr>
        <w:t>tarpusavyje;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69"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su vadovais elgtis pagarbiai, bendrauti korektiškai, vykdyti teisėtus jų nurodymus pasiliekant teisę turėti savo nuomonę visais klausimais ir ją taktiškai</w:t>
      </w:r>
      <w:r w:rsidRPr="00413767">
        <w:rPr>
          <w:spacing w:val="-5"/>
          <w:sz w:val="24"/>
          <w:szCs w:val="24"/>
        </w:rPr>
        <w:t xml:space="preserve"> </w:t>
      </w:r>
      <w:r w:rsidRPr="00413767">
        <w:rPr>
          <w:sz w:val="24"/>
          <w:szCs w:val="24"/>
        </w:rPr>
        <w:t>reikšti;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neskelbti konfidencialios informacijos, kuri jam patikima tvarkyti (naudotis) darbo metu, jos neatskleisti, neprarasti ir neperduoti asmenims, neįgaliotiems jos</w:t>
      </w:r>
      <w:r w:rsidRPr="00413767">
        <w:rPr>
          <w:spacing w:val="-4"/>
          <w:sz w:val="24"/>
          <w:szCs w:val="24"/>
        </w:rPr>
        <w:t xml:space="preserve"> </w:t>
      </w:r>
      <w:r w:rsidRPr="00413767">
        <w:rPr>
          <w:sz w:val="24"/>
          <w:szCs w:val="24"/>
        </w:rPr>
        <w:t>sužinoti;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398"/>
        </w:tabs>
        <w:spacing w:line="276" w:lineRule="auto"/>
        <w:ind w:right="3"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nesutikimą su kolegų nuomone, pastabas dėl jų darbo rezultatų arba</w:t>
      </w:r>
      <w:r w:rsidRPr="00413767">
        <w:rPr>
          <w:spacing w:val="-12"/>
          <w:sz w:val="24"/>
          <w:szCs w:val="24"/>
        </w:rPr>
        <w:t xml:space="preserve"> </w:t>
      </w:r>
      <w:r w:rsidRPr="00413767">
        <w:rPr>
          <w:sz w:val="24"/>
          <w:szCs w:val="24"/>
        </w:rPr>
        <w:t>pedagoginės veiklos trūkumų stengtis išsakyti asmeniškai, nuomonę korektiškai, nekritikuojant jų asmeninių savybių, tarpusavio bendravimą grįsti mandagumu ir tolerancija;</w:t>
      </w:r>
    </w:p>
    <w:p w:rsidR="00413767" w:rsidRPr="00413767" w:rsidRDefault="00413767" w:rsidP="00413767">
      <w:pPr>
        <w:pStyle w:val="Sraopastraipa"/>
        <w:numPr>
          <w:ilvl w:val="1"/>
          <w:numId w:val="8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767">
        <w:rPr>
          <w:sz w:val="24"/>
          <w:szCs w:val="24"/>
        </w:rPr>
        <w:t>neatlikti veiksmų, kuriais daromas spaudimas kolegai arba ugdytiniams, siekiant nepelnyto įvertinimo arba norint nuslėpti nesąžiningus veiksmus;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pagarbiai atsiliepti apie kolegos pedagoginius gebėjimus, teorines pažiūras ir asmenines savybes;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objektyviai vertinti lopšelio-darželio bendruomenės narių ir ugdytinių ugdymo (si) pasiekimus, veiklą ir elgesį;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nesinaudoti tarnybine padėtimi siekiant paveikti pavaldžius ar nepavaldžius asmenis priimti sau, savo šeimos nariams, draugams arba artimiesiems palankų sprendimą;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ne darbo metu elgtis pagal visuotinai priimtas elgesio taisykles;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ginčytinas problemas spręsti tarpusavyje, o neišsprendus ginčo pirmiausia kreiptis į lopšelio-darželio administraciją.</w:t>
      </w:r>
    </w:p>
    <w:p w:rsidR="00413767" w:rsidRPr="00413767" w:rsidRDefault="00413767" w:rsidP="00413767">
      <w:pPr>
        <w:pStyle w:val="Sraopastraipa"/>
        <w:numPr>
          <w:ilvl w:val="1"/>
          <w:numId w:val="1"/>
        </w:numPr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413767">
        <w:rPr>
          <w:sz w:val="24"/>
          <w:szCs w:val="24"/>
        </w:rPr>
        <w:t>etikos komisijos savo darbą atlieka vadovaudamasi patvirtintu etikos komisijos darbo reglamentu.</w:t>
      </w:r>
    </w:p>
    <w:p w:rsidR="00413767" w:rsidRPr="00413767" w:rsidRDefault="00413767" w:rsidP="00413767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67" w:rsidRPr="00413767" w:rsidRDefault="00413767" w:rsidP="00413767">
      <w:pPr>
        <w:tabs>
          <w:tab w:val="left" w:pos="1560"/>
        </w:tabs>
        <w:spacing w:line="276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67">
        <w:rPr>
          <w:rFonts w:ascii="Times New Roman" w:hAnsi="Times New Roman" w:cs="Times New Roman"/>
          <w:b/>
          <w:sz w:val="24"/>
          <w:szCs w:val="24"/>
        </w:rPr>
        <w:t>IV</w:t>
      </w:r>
      <w:r w:rsidRPr="00413767">
        <w:rPr>
          <w:rFonts w:ascii="Times New Roman" w:hAnsi="Times New Roman" w:cs="Times New Roman"/>
          <w:b/>
          <w:sz w:val="24"/>
          <w:szCs w:val="24"/>
        </w:rPr>
        <w:tab/>
        <w:t xml:space="preserve">  ETIKOS KODEKSO PRIEŽIŪRA</w:t>
      </w:r>
    </w:p>
    <w:p w:rsidR="00413767" w:rsidRPr="00413767" w:rsidRDefault="00413767" w:rsidP="00413767">
      <w:pPr>
        <w:tabs>
          <w:tab w:val="left" w:pos="1560"/>
        </w:tabs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13767">
        <w:rPr>
          <w:rFonts w:ascii="Times New Roman" w:hAnsi="Times New Roman" w:cs="Times New Roman"/>
          <w:sz w:val="24"/>
          <w:szCs w:val="24"/>
        </w:rPr>
        <w:t>13. Etikos kodekso priežiūrą vykdo lopšelio-darželio direktorius, savo veikloje vadovaudamasis Etikos kodekso nuostatomis.</w:t>
      </w:r>
    </w:p>
    <w:p w:rsidR="00413767" w:rsidRPr="00413767" w:rsidRDefault="00413767" w:rsidP="00413767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67" w:rsidRPr="00413767" w:rsidRDefault="00413767" w:rsidP="00413767">
      <w:pPr>
        <w:tabs>
          <w:tab w:val="left" w:pos="1560"/>
        </w:tabs>
        <w:spacing w:line="276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67">
        <w:rPr>
          <w:rFonts w:ascii="Times New Roman" w:hAnsi="Times New Roman" w:cs="Times New Roman"/>
          <w:b/>
          <w:sz w:val="24"/>
          <w:szCs w:val="24"/>
        </w:rPr>
        <w:t>V</w:t>
      </w:r>
      <w:r w:rsidRPr="00413767">
        <w:rPr>
          <w:rFonts w:ascii="Times New Roman" w:hAnsi="Times New Roman" w:cs="Times New Roman"/>
          <w:b/>
          <w:sz w:val="24"/>
          <w:szCs w:val="24"/>
        </w:rPr>
        <w:tab/>
        <w:t>BAIGIAMOSIOS NUOSTATOS</w:t>
      </w:r>
    </w:p>
    <w:p w:rsidR="00413767" w:rsidRPr="00413767" w:rsidRDefault="00413767" w:rsidP="00413767">
      <w:pPr>
        <w:tabs>
          <w:tab w:val="left" w:pos="1560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13767">
        <w:rPr>
          <w:rFonts w:ascii="Times New Roman" w:hAnsi="Times New Roman" w:cs="Times New Roman"/>
          <w:sz w:val="24"/>
          <w:szCs w:val="24"/>
        </w:rPr>
        <w:t xml:space="preserve">14. Etikos kodeksas skelbiamas viešai lopšelio-darželio stende ir interneto svetainėje </w:t>
      </w:r>
      <w:hyperlink r:id="rId13" w:history="1">
        <w:r w:rsidRPr="00413767">
          <w:rPr>
            <w:rStyle w:val="Hipersaitas"/>
            <w:rFonts w:ascii="Times New Roman" w:hAnsi="Times New Roman" w:cs="Times New Roman"/>
            <w:sz w:val="24"/>
            <w:szCs w:val="24"/>
          </w:rPr>
          <w:t>www.kretingoszilvitis.lt</w:t>
        </w:r>
      </w:hyperlink>
    </w:p>
    <w:p w:rsidR="00413767" w:rsidRPr="00413767" w:rsidRDefault="00413767" w:rsidP="00413767">
      <w:pPr>
        <w:tabs>
          <w:tab w:val="left" w:pos="1560"/>
        </w:tabs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13767">
        <w:rPr>
          <w:rFonts w:ascii="Times New Roman" w:hAnsi="Times New Roman" w:cs="Times New Roman"/>
          <w:sz w:val="24"/>
          <w:szCs w:val="24"/>
        </w:rPr>
        <w:t>15. Kiekvienas bendruomenės narys privalo savo veikloje vadovautis šiuo Etikos kodeksu.</w:t>
      </w:r>
    </w:p>
    <w:p w:rsidR="00413767" w:rsidRPr="00413767" w:rsidRDefault="00413767" w:rsidP="00413767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67" w:rsidRDefault="00413767" w:rsidP="00413767">
      <w:pPr>
        <w:tabs>
          <w:tab w:val="left" w:pos="1560"/>
        </w:tabs>
        <w:spacing w:line="276" w:lineRule="auto"/>
        <w:jc w:val="both"/>
        <w:rPr>
          <w:sz w:val="24"/>
          <w:szCs w:val="24"/>
        </w:rPr>
      </w:pPr>
    </w:p>
    <w:p w:rsidR="00413767" w:rsidRPr="004B1CE9" w:rsidRDefault="00413767" w:rsidP="00413767">
      <w:pPr>
        <w:tabs>
          <w:tab w:val="left" w:pos="1560"/>
        </w:tabs>
        <w:spacing w:line="276" w:lineRule="auto"/>
        <w:jc w:val="center"/>
        <w:rPr>
          <w:sz w:val="24"/>
          <w:szCs w:val="24"/>
        </w:rPr>
        <w:sectPr w:rsidR="00413767" w:rsidRPr="004B1CE9" w:rsidSect="00413767">
          <w:pgSz w:w="11910" w:h="16840"/>
          <w:pgMar w:top="1701" w:right="567" w:bottom="1134" w:left="1701" w:header="607" w:footer="0" w:gutter="0"/>
          <w:cols w:space="1296"/>
          <w:docGrid w:linePitch="299"/>
        </w:sect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</w:t>
      </w:r>
    </w:p>
    <w:p w:rsidR="003A5672" w:rsidRPr="00413767" w:rsidRDefault="003A5672">
      <w:pPr>
        <w:rPr>
          <w:rFonts w:ascii="Times New Roman" w:hAnsi="Times New Roman" w:cs="Times New Roman"/>
          <w:sz w:val="24"/>
          <w:szCs w:val="24"/>
        </w:rPr>
      </w:pPr>
    </w:p>
    <w:sectPr w:rsidR="003A5672" w:rsidRPr="004137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5C" w:rsidRDefault="003F105C" w:rsidP="00413767">
      <w:pPr>
        <w:spacing w:after="0" w:line="240" w:lineRule="auto"/>
      </w:pPr>
      <w:r>
        <w:separator/>
      </w:r>
    </w:p>
  </w:endnote>
  <w:endnote w:type="continuationSeparator" w:id="0">
    <w:p w:rsidR="003F105C" w:rsidRDefault="003F105C" w:rsidP="004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67" w:rsidRDefault="0041376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67" w:rsidRDefault="0041376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67" w:rsidRDefault="0041376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5C" w:rsidRDefault="003F105C" w:rsidP="00413767">
      <w:pPr>
        <w:spacing w:after="0" w:line="240" w:lineRule="auto"/>
      </w:pPr>
      <w:r>
        <w:separator/>
      </w:r>
    </w:p>
  </w:footnote>
  <w:footnote w:type="continuationSeparator" w:id="0">
    <w:p w:rsidR="003F105C" w:rsidRDefault="003F105C" w:rsidP="004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67" w:rsidRDefault="004137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728016"/>
      <w:docPartObj>
        <w:docPartGallery w:val="Page Numbers (Top of Page)"/>
        <w:docPartUnique/>
      </w:docPartObj>
    </w:sdtPr>
    <w:sdtContent>
      <w:p w:rsidR="00413767" w:rsidRDefault="004137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3767" w:rsidRDefault="0041376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67" w:rsidRDefault="00413767" w:rsidP="00413767">
    <w:pPr>
      <w:pStyle w:val="Pagrindinistekstas"/>
      <w:spacing w:before="95"/>
      <w:ind w:left="5670" w:firstLine="142"/>
    </w:pPr>
  </w:p>
  <w:p w:rsidR="00413767" w:rsidRDefault="00413767" w:rsidP="00413767">
    <w:pPr>
      <w:pStyle w:val="Pagrindinistekstas"/>
      <w:spacing w:before="95"/>
      <w:ind w:left="5670" w:firstLine="142"/>
    </w:pPr>
  </w:p>
  <w:p w:rsidR="00413767" w:rsidRPr="00413767" w:rsidRDefault="00413767" w:rsidP="00413767">
    <w:pPr>
      <w:pStyle w:val="Pagrindinistekstas"/>
      <w:spacing w:before="95"/>
      <w:ind w:left="5670" w:firstLine="142"/>
    </w:pPr>
    <w:r w:rsidRPr="00413767">
      <w:t>PATVIRTINTA</w:t>
    </w:r>
  </w:p>
  <w:p w:rsidR="00413767" w:rsidRPr="00413767" w:rsidRDefault="00413767" w:rsidP="00413767">
    <w:pPr>
      <w:pStyle w:val="Pagrindinistekstas"/>
      <w:ind w:left="5812" w:right="69"/>
    </w:pPr>
    <w:r w:rsidRPr="00413767">
      <w:t>Kretingos lopšelio-darželio ,,Žilvitis" direktoriaus 2021 m. vasario 3 d.</w:t>
    </w:r>
  </w:p>
  <w:p w:rsidR="00413767" w:rsidRPr="00413767" w:rsidRDefault="00413767" w:rsidP="00413767">
    <w:pPr>
      <w:pStyle w:val="Pagrindinistekstas"/>
      <w:ind w:left="4962"/>
    </w:pPr>
    <w:r>
      <w:t xml:space="preserve">             </w:t>
    </w:r>
    <w:r w:rsidRPr="00413767">
      <w:t xml:space="preserve"> įsakymu Nr. V1-</w:t>
    </w:r>
    <w:r>
      <w:t>15</w:t>
    </w:r>
    <w:bookmarkStart w:id="0" w:name="_GoBack"/>
    <w:bookmarkEnd w:id="0"/>
  </w:p>
  <w:p w:rsidR="00413767" w:rsidRDefault="004137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B07"/>
    <w:multiLevelType w:val="hybridMultilevel"/>
    <w:tmpl w:val="53044BEC"/>
    <w:lvl w:ilvl="0" w:tplc="28DCC76C">
      <w:start w:val="1"/>
      <w:numFmt w:val="upperRoman"/>
      <w:lvlText w:val="%1"/>
      <w:lvlJc w:val="left"/>
      <w:pPr>
        <w:ind w:left="336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1CA8BFCE">
      <w:numFmt w:val="bullet"/>
      <w:lvlText w:val="•"/>
      <w:lvlJc w:val="left"/>
      <w:pPr>
        <w:ind w:left="4008" w:hanging="154"/>
      </w:pPr>
      <w:rPr>
        <w:rFonts w:hint="default"/>
        <w:lang w:val="lt-LT" w:eastAsia="lt-LT" w:bidi="lt-LT"/>
      </w:rPr>
    </w:lvl>
    <w:lvl w:ilvl="2" w:tplc="E88A82D8">
      <w:numFmt w:val="bullet"/>
      <w:lvlText w:val="•"/>
      <w:lvlJc w:val="left"/>
      <w:pPr>
        <w:ind w:left="4657" w:hanging="154"/>
      </w:pPr>
      <w:rPr>
        <w:rFonts w:hint="default"/>
        <w:lang w:val="lt-LT" w:eastAsia="lt-LT" w:bidi="lt-LT"/>
      </w:rPr>
    </w:lvl>
    <w:lvl w:ilvl="3" w:tplc="F66296D0">
      <w:numFmt w:val="bullet"/>
      <w:lvlText w:val="•"/>
      <w:lvlJc w:val="left"/>
      <w:pPr>
        <w:ind w:left="5305" w:hanging="154"/>
      </w:pPr>
      <w:rPr>
        <w:rFonts w:hint="default"/>
        <w:lang w:val="lt-LT" w:eastAsia="lt-LT" w:bidi="lt-LT"/>
      </w:rPr>
    </w:lvl>
    <w:lvl w:ilvl="4" w:tplc="4502E5E6">
      <w:numFmt w:val="bullet"/>
      <w:lvlText w:val="•"/>
      <w:lvlJc w:val="left"/>
      <w:pPr>
        <w:ind w:left="5954" w:hanging="154"/>
      </w:pPr>
      <w:rPr>
        <w:rFonts w:hint="default"/>
        <w:lang w:val="lt-LT" w:eastAsia="lt-LT" w:bidi="lt-LT"/>
      </w:rPr>
    </w:lvl>
    <w:lvl w:ilvl="5" w:tplc="374A7ADC">
      <w:numFmt w:val="bullet"/>
      <w:lvlText w:val="•"/>
      <w:lvlJc w:val="left"/>
      <w:pPr>
        <w:ind w:left="6603" w:hanging="154"/>
      </w:pPr>
      <w:rPr>
        <w:rFonts w:hint="default"/>
        <w:lang w:val="lt-LT" w:eastAsia="lt-LT" w:bidi="lt-LT"/>
      </w:rPr>
    </w:lvl>
    <w:lvl w:ilvl="6" w:tplc="BD887DB2">
      <w:numFmt w:val="bullet"/>
      <w:lvlText w:val="•"/>
      <w:lvlJc w:val="left"/>
      <w:pPr>
        <w:ind w:left="7251" w:hanging="154"/>
      </w:pPr>
      <w:rPr>
        <w:rFonts w:hint="default"/>
        <w:lang w:val="lt-LT" w:eastAsia="lt-LT" w:bidi="lt-LT"/>
      </w:rPr>
    </w:lvl>
    <w:lvl w:ilvl="7" w:tplc="B358CFD4">
      <w:numFmt w:val="bullet"/>
      <w:lvlText w:val="•"/>
      <w:lvlJc w:val="left"/>
      <w:pPr>
        <w:ind w:left="7900" w:hanging="154"/>
      </w:pPr>
      <w:rPr>
        <w:rFonts w:hint="default"/>
        <w:lang w:val="lt-LT" w:eastAsia="lt-LT" w:bidi="lt-LT"/>
      </w:rPr>
    </w:lvl>
    <w:lvl w:ilvl="8" w:tplc="B5ECA1A0">
      <w:numFmt w:val="bullet"/>
      <w:lvlText w:val="•"/>
      <w:lvlJc w:val="left"/>
      <w:pPr>
        <w:ind w:left="8549" w:hanging="154"/>
      </w:pPr>
      <w:rPr>
        <w:rFonts w:hint="default"/>
        <w:lang w:val="lt-LT" w:eastAsia="lt-LT" w:bidi="lt-LT"/>
      </w:rPr>
    </w:lvl>
  </w:abstractNum>
  <w:abstractNum w:abstractNumId="1" w15:restartNumberingAfterBreak="0">
    <w:nsid w:val="28D356EB"/>
    <w:multiLevelType w:val="hybridMultilevel"/>
    <w:tmpl w:val="55027FEE"/>
    <w:lvl w:ilvl="0" w:tplc="FDDA4ED2">
      <w:start w:val="1"/>
      <w:numFmt w:val="decimal"/>
      <w:suff w:val="nothing"/>
      <w:lvlText w:val="%1."/>
      <w:lvlJc w:val="left"/>
      <w:pPr>
        <w:ind w:left="35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F245B9"/>
    <w:multiLevelType w:val="hybridMultilevel"/>
    <w:tmpl w:val="F86E38D4"/>
    <w:lvl w:ilvl="0" w:tplc="96302DDC">
      <w:start w:val="6"/>
      <w:numFmt w:val="decimal"/>
      <w:suff w:val="nothing"/>
      <w:lvlText w:val="%1."/>
      <w:lvlJc w:val="left"/>
      <w:pPr>
        <w:ind w:left="1211" w:hanging="360"/>
      </w:pPr>
      <w:rPr>
        <w:rFonts w:hint="default"/>
        <w:b w:val="0"/>
        <w:i w:val="0"/>
        <w:spacing w:val="-15"/>
        <w:w w:val="99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02A"/>
    <w:multiLevelType w:val="multilevel"/>
    <w:tmpl w:val="49349BF0"/>
    <w:lvl w:ilvl="0">
      <w:start w:val="12"/>
      <w:numFmt w:val="decimal"/>
      <w:lvlText w:val="%1"/>
      <w:lvlJc w:val="left"/>
      <w:pPr>
        <w:ind w:left="102" w:hanging="481"/>
      </w:pPr>
      <w:rPr>
        <w:rFonts w:hint="default"/>
        <w:lang w:val="lt-LT" w:eastAsia="lt-LT" w:bidi="lt-LT"/>
      </w:rPr>
    </w:lvl>
    <w:lvl w:ilvl="1">
      <w:start w:val="6"/>
      <w:numFmt w:val="decimal"/>
      <w:lvlText w:val="%1.%2."/>
      <w:lvlJc w:val="left"/>
      <w:pPr>
        <w:ind w:left="102" w:hanging="4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049" w:hanging="48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23" w:hanging="48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998" w:hanging="48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973" w:hanging="48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47" w:hanging="48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22" w:hanging="48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97" w:hanging="481"/>
      </w:pPr>
      <w:rPr>
        <w:rFonts w:hint="default"/>
        <w:lang w:val="lt-LT" w:eastAsia="lt-LT" w:bidi="lt-LT"/>
      </w:rPr>
    </w:lvl>
  </w:abstractNum>
  <w:abstractNum w:abstractNumId="4" w15:restartNumberingAfterBreak="0">
    <w:nsid w:val="39F40D6B"/>
    <w:multiLevelType w:val="multilevel"/>
    <w:tmpl w:val="EC981C04"/>
    <w:lvl w:ilvl="0">
      <w:start w:val="12"/>
      <w:numFmt w:val="decimal"/>
      <w:lvlText w:val="%1"/>
      <w:lvlJc w:val="left"/>
      <w:pPr>
        <w:ind w:left="0" w:firstLine="0"/>
      </w:pPr>
      <w:rPr>
        <w:rFonts w:hint="default"/>
        <w:lang w:val="lt-LT" w:eastAsia="lt-LT" w:bidi="lt-LT"/>
      </w:rPr>
    </w:lvl>
    <w:lvl w:ilvl="1">
      <w:start w:val="10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lt-LT" w:bidi="lt-LT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lt-LT" w:eastAsia="lt-LT" w:bidi="lt-LT"/>
      </w:rPr>
    </w:lvl>
  </w:abstractNum>
  <w:abstractNum w:abstractNumId="5" w15:restartNumberingAfterBreak="0">
    <w:nsid w:val="4260145C"/>
    <w:multiLevelType w:val="hybridMultilevel"/>
    <w:tmpl w:val="CE08A174"/>
    <w:lvl w:ilvl="0" w:tplc="81EA60A4">
      <w:start w:val="5"/>
      <w:numFmt w:val="decimal"/>
      <w:suff w:val="nothing"/>
      <w:lvlText w:val="%1."/>
      <w:lvlJc w:val="left"/>
      <w:pPr>
        <w:ind w:left="35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635" w:hanging="360"/>
      </w:pPr>
    </w:lvl>
    <w:lvl w:ilvl="2" w:tplc="0427001B" w:tentative="1">
      <w:start w:val="1"/>
      <w:numFmt w:val="lowerRoman"/>
      <w:lvlText w:val="%3."/>
      <w:lvlJc w:val="right"/>
      <w:pPr>
        <w:ind w:left="85" w:hanging="180"/>
      </w:pPr>
    </w:lvl>
    <w:lvl w:ilvl="3" w:tplc="0427000F" w:tentative="1">
      <w:start w:val="1"/>
      <w:numFmt w:val="decimal"/>
      <w:lvlText w:val="%4."/>
      <w:lvlJc w:val="left"/>
      <w:pPr>
        <w:ind w:left="805" w:hanging="360"/>
      </w:pPr>
    </w:lvl>
    <w:lvl w:ilvl="4" w:tplc="04270019" w:tentative="1">
      <w:start w:val="1"/>
      <w:numFmt w:val="lowerLetter"/>
      <w:lvlText w:val="%5."/>
      <w:lvlJc w:val="left"/>
      <w:pPr>
        <w:ind w:left="1525" w:hanging="360"/>
      </w:pPr>
    </w:lvl>
    <w:lvl w:ilvl="5" w:tplc="0427001B" w:tentative="1">
      <w:start w:val="1"/>
      <w:numFmt w:val="lowerRoman"/>
      <w:lvlText w:val="%6."/>
      <w:lvlJc w:val="right"/>
      <w:pPr>
        <w:ind w:left="2245" w:hanging="180"/>
      </w:pPr>
    </w:lvl>
    <w:lvl w:ilvl="6" w:tplc="0427000F" w:tentative="1">
      <w:start w:val="1"/>
      <w:numFmt w:val="decimal"/>
      <w:lvlText w:val="%7."/>
      <w:lvlJc w:val="left"/>
      <w:pPr>
        <w:ind w:left="2965" w:hanging="360"/>
      </w:pPr>
    </w:lvl>
    <w:lvl w:ilvl="7" w:tplc="04270019" w:tentative="1">
      <w:start w:val="1"/>
      <w:numFmt w:val="lowerLetter"/>
      <w:lvlText w:val="%8."/>
      <w:lvlJc w:val="left"/>
      <w:pPr>
        <w:ind w:left="3685" w:hanging="360"/>
      </w:pPr>
    </w:lvl>
    <w:lvl w:ilvl="8" w:tplc="0427001B" w:tentative="1">
      <w:start w:val="1"/>
      <w:numFmt w:val="lowerRoman"/>
      <w:lvlText w:val="%9."/>
      <w:lvlJc w:val="right"/>
      <w:pPr>
        <w:ind w:left="4405" w:hanging="180"/>
      </w:pPr>
    </w:lvl>
  </w:abstractNum>
  <w:abstractNum w:abstractNumId="6" w15:restartNumberingAfterBreak="0">
    <w:nsid w:val="5A0A05D2"/>
    <w:multiLevelType w:val="hybridMultilevel"/>
    <w:tmpl w:val="6AEEBF7E"/>
    <w:lvl w:ilvl="0" w:tplc="87F2D746">
      <w:start w:val="1"/>
      <w:numFmt w:val="decimal"/>
      <w:lvlText w:val="%1."/>
      <w:lvlJc w:val="left"/>
      <w:pPr>
        <w:ind w:left="102" w:hanging="360"/>
      </w:pPr>
      <w:rPr>
        <w:rFonts w:hint="default"/>
        <w:spacing w:val="-15"/>
        <w:w w:val="99"/>
        <w:lang w:val="lt-LT" w:eastAsia="lt-LT" w:bidi="lt-LT"/>
      </w:rPr>
    </w:lvl>
    <w:lvl w:ilvl="1" w:tplc="F9DE5B94">
      <w:start w:val="1"/>
      <w:numFmt w:val="decimal"/>
      <w:lvlText w:val="5.%2."/>
      <w:lvlJc w:val="left"/>
      <w:pPr>
        <w:ind w:left="102" w:hanging="360"/>
      </w:pPr>
      <w:rPr>
        <w:rFonts w:hint="default"/>
        <w:spacing w:val="0"/>
        <w:w w:val="100"/>
        <w:position w:val="0"/>
        <w:sz w:val="24"/>
        <w:szCs w:val="24"/>
        <w:lang w:val="lt-LT" w:eastAsia="lt-LT" w:bidi="lt-LT"/>
        <w14:ligatures w14:val="standard"/>
        <w14:numForm w14:val="lining"/>
        <w14:numSpacing w14:val="default"/>
      </w:rPr>
    </w:lvl>
    <w:lvl w:ilvl="2" w:tplc="2A5420A8">
      <w:numFmt w:val="bullet"/>
      <w:lvlText w:val="•"/>
      <w:lvlJc w:val="left"/>
      <w:pPr>
        <w:ind w:left="2049" w:hanging="360"/>
      </w:pPr>
      <w:rPr>
        <w:rFonts w:hint="default"/>
        <w:lang w:val="lt-LT" w:eastAsia="lt-LT" w:bidi="lt-LT"/>
      </w:rPr>
    </w:lvl>
    <w:lvl w:ilvl="3" w:tplc="23B4FE08">
      <w:numFmt w:val="bullet"/>
      <w:lvlText w:val="•"/>
      <w:lvlJc w:val="left"/>
      <w:pPr>
        <w:ind w:left="3023" w:hanging="360"/>
      </w:pPr>
      <w:rPr>
        <w:rFonts w:hint="default"/>
        <w:lang w:val="lt-LT" w:eastAsia="lt-LT" w:bidi="lt-LT"/>
      </w:rPr>
    </w:lvl>
    <w:lvl w:ilvl="4" w:tplc="37DA0B24">
      <w:numFmt w:val="bullet"/>
      <w:lvlText w:val="•"/>
      <w:lvlJc w:val="left"/>
      <w:pPr>
        <w:ind w:left="3998" w:hanging="360"/>
      </w:pPr>
      <w:rPr>
        <w:rFonts w:hint="default"/>
        <w:lang w:val="lt-LT" w:eastAsia="lt-LT" w:bidi="lt-LT"/>
      </w:rPr>
    </w:lvl>
    <w:lvl w:ilvl="5" w:tplc="A5BCB5F8">
      <w:numFmt w:val="bullet"/>
      <w:lvlText w:val="•"/>
      <w:lvlJc w:val="left"/>
      <w:pPr>
        <w:ind w:left="4973" w:hanging="360"/>
      </w:pPr>
      <w:rPr>
        <w:rFonts w:hint="default"/>
        <w:lang w:val="lt-LT" w:eastAsia="lt-LT" w:bidi="lt-LT"/>
      </w:rPr>
    </w:lvl>
    <w:lvl w:ilvl="6" w:tplc="82E063DE">
      <w:numFmt w:val="bullet"/>
      <w:lvlText w:val="•"/>
      <w:lvlJc w:val="left"/>
      <w:pPr>
        <w:ind w:left="5947" w:hanging="360"/>
      </w:pPr>
      <w:rPr>
        <w:rFonts w:hint="default"/>
        <w:lang w:val="lt-LT" w:eastAsia="lt-LT" w:bidi="lt-LT"/>
      </w:rPr>
    </w:lvl>
    <w:lvl w:ilvl="7" w:tplc="A4000746">
      <w:numFmt w:val="bullet"/>
      <w:lvlText w:val="•"/>
      <w:lvlJc w:val="left"/>
      <w:pPr>
        <w:ind w:left="6922" w:hanging="360"/>
      </w:pPr>
      <w:rPr>
        <w:rFonts w:hint="default"/>
        <w:lang w:val="lt-LT" w:eastAsia="lt-LT" w:bidi="lt-LT"/>
      </w:rPr>
    </w:lvl>
    <w:lvl w:ilvl="8" w:tplc="78D293BC">
      <w:numFmt w:val="bullet"/>
      <w:lvlText w:val="•"/>
      <w:lvlJc w:val="left"/>
      <w:pPr>
        <w:ind w:left="7897" w:hanging="360"/>
      </w:pPr>
      <w:rPr>
        <w:rFonts w:hint="default"/>
        <w:lang w:val="lt-LT" w:eastAsia="lt-LT" w:bidi="lt-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  <w:lvlOverride w:ilvl="0">
      <w:lvl w:ilvl="0">
        <w:start w:val="12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0"/>
        <w:numFmt w:val="decimal"/>
        <w:suff w:val="nothing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w w:val="100"/>
          <w:sz w:val="22"/>
          <w:szCs w:val="22"/>
        </w:rPr>
      </w:lvl>
    </w:lvlOverride>
    <w:lvlOverride w:ilvl="2">
      <w:lvl w:ilvl="2">
        <w:start w:val="4"/>
        <w:numFmt w:val="upperRoman"/>
        <w:lvlText w:val="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color w:val="313131"/>
          <w:spacing w:val="-1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7"/>
    <w:rsid w:val="003A5672"/>
    <w:rsid w:val="003F105C"/>
    <w:rsid w:val="004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C7C8-C46E-47EB-8F19-23EB30A3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413767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13767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41376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13767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1"/>
    <w:qFormat/>
    <w:rsid w:val="00413767"/>
    <w:pPr>
      <w:widowControl w:val="0"/>
      <w:autoSpaceDE w:val="0"/>
      <w:autoSpaceDN w:val="0"/>
      <w:spacing w:after="0" w:line="240" w:lineRule="auto"/>
      <w:ind w:left="102" w:firstLine="679"/>
    </w:pPr>
    <w:rPr>
      <w:rFonts w:ascii="Times New Roman" w:eastAsia="Times New Roman" w:hAnsi="Times New Roman" w:cs="Times New Roman"/>
      <w:lang w:eastAsia="lt-LT" w:bidi="lt-LT"/>
    </w:rPr>
  </w:style>
  <w:style w:type="character" w:styleId="Hipersaitas">
    <w:name w:val="Hyperlink"/>
    <w:basedOn w:val="Numatytasispastraiposriftas"/>
    <w:uiPriority w:val="99"/>
    <w:unhideWhenUsed/>
    <w:rsid w:val="0041376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13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3767"/>
  </w:style>
  <w:style w:type="paragraph" w:styleId="Porat">
    <w:name w:val="footer"/>
    <w:basedOn w:val="prastasis"/>
    <w:link w:val="PoratDiagrama"/>
    <w:uiPriority w:val="99"/>
    <w:unhideWhenUsed/>
    <w:rsid w:val="00413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retingoszilvitis.l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6754</Words>
  <Characters>3851</Characters>
  <Application>Microsoft Office Word</Application>
  <DocSecurity>0</DocSecurity>
  <Lines>32</Lines>
  <Paragraphs>21</Paragraphs>
  <ScaleCrop>false</ScaleCrop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2021-02-11T08:37:00Z</dcterms:created>
  <dcterms:modified xsi:type="dcterms:W3CDTF">2021-02-11T08:45:00Z</dcterms:modified>
</cp:coreProperties>
</file>